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2"/>
        </w:tabs>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3241395</wp:posOffset>
            </wp:positionH>
            <wp:positionV relativeFrom="paragraph">
              <wp:posOffset>0</wp:posOffset>
            </wp:positionV>
            <wp:extent cx="1202266" cy="7962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2266" cy="796238"/>
                    </a:xfrm>
                    <a:prstGeom prst="rect"/>
                    <a:ln/>
                  </pic:spPr>
                </pic:pic>
              </a:graphicData>
            </a:graphic>
          </wp:anchor>
        </w:drawing>
      </w:r>
    </w:p>
    <w:p w:rsidR="00000000" w:rsidDel="00000000" w:rsidP="00000000" w:rsidRDefault="00000000" w:rsidRPr="00000000" w14:paraId="00000002">
      <w:pPr>
        <w:widowControl w:val="1"/>
        <w:tabs>
          <w:tab w:val="left" w:leader="none" w:pos="142"/>
        </w:tabs>
        <w:spacing w:before="28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Заява на приєднання до Публічного Договору про надання медичних послуг від 17.01.2022 року</w:t>
      </w:r>
    </w:p>
    <w:p w:rsidR="00000000" w:rsidDel="00000000" w:rsidP="00000000" w:rsidRDefault="00000000" w:rsidRPr="00000000" w14:paraId="00000003">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_____________________________________________________________________________</w:t>
      </w:r>
    </w:p>
    <w:p w:rsidR="00000000" w:rsidDel="00000000" w:rsidP="00000000" w:rsidRDefault="00000000" w:rsidRPr="00000000" w14:paraId="00000004">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Серія____ Номер_____________________ Виданий ______________________________ </w:t>
      </w:r>
    </w:p>
    <w:p w:rsidR="00000000" w:rsidDel="00000000" w:rsidP="00000000" w:rsidRDefault="00000000" w:rsidRPr="00000000" w14:paraId="00000005">
      <w:pPr>
        <w:widowControl w:val="1"/>
        <w:tabs>
          <w:tab w:val="left" w:leader="none" w:pos="14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видачі_____________Номер телефону_______________ Ідентифікаційний код___________</w:t>
      </w:r>
    </w:p>
    <w:p w:rsidR="00000000" w:rsidDel="00000000" w:rsidP="00000000" w:rsidRDefault="00000000" w:rsidRPr="00000000" w14:paraId="00000006">
      <w:pPr>
        <w:widowControl w:val="1"/>
        <w:tabs>
          <w:tab w:val="left" w:leader="none" w:pos="142"/>
        </w:tabs>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E-mail: _________________П.І.Б. пацієнта ______________________________________________</w:t>
      </w:r>
      <w:r w:rsidDel="00000000" w:rsidR="00000000" w:rsidRPr="00000000">
        <w:rPr>
          <w:rtl w:val="0"/>
        </w:rPr>
      </w:r>
    </w:p>
    <w:p w:rsidR="00000000" w:rsidDel="00000000" w:rsidP="00000000" w:rsidRDefault="00000000" w:rsidRPr="00000000" w14:paraId="00000007">
      <w:pPr>
        <w:widowControl w:val="1"/>
        <w:tabs>
          <w:tab w:val="left" w:leader="none" w:pos="142"/>
          <w:tab w:val="left" w:leader="none" w:pos="426"/>
        </w:tabs>
        <w:rPr>
          <w:rFonts w:ascii="Times" w:cs="Times" w:eastAsia="Times" w:hAnsi="Times"/>
          <w:b w:val="1"/>
        </w:rPr>
      </w:pPr>
      <w:r w:rsidDel="00000000" w:rsidR="00000000" w:rsidRPr="00000000">
        <w:rPr>
          <w:rFonts w:ascii="Times" w:cs="Times" w:eastAsia="Times" w:hAnsi="Times"/>
          <w:b w:val="1"/>
          <w:sz w:val="24"/>
          <w:szCs w:val="24"/>
          <w:rtl w:val="0"/>
        </w:rPr>
        <w:t xml:space="preserve">1. Замовник замовляє, а Виконавець надає наступні послуги: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Пакет послуг «Здорова вага «ПРОСУНУТИЙ 12 місяців» вартість 82  600  грн. (вісімдесят дві тисячі шістсот грн.), термін дії пакету (періоду надання послуг за пакетом) 12 місяців з дати оплати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Первинна консультація лікаря-дієтолога Самійленко Н.О.;</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Десять повторних консультацій лікаря-дієтолога.</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Розробка меню (плану харчування) на 3 тижні;</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Десять  консультацій на вибір із переліку: лікаря загальної практики – сімейного лікаря, лікаря-ендокринолога, лікаря-терапевта, лікаря-гастроентеролога, психолога;</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Послуги із внутрішньовенного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прайс-листа Виконавця, на день надання послуги;</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3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Дієтологічний супровід впродовж п'яти місяців.</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284"/>
        </w:tabs>
        <w:spacing w:after="0" w:before="0" w:line="240" w:lineRule="auto"/>
        <w:ind w:left="0" w:right="363"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дії пакету послуг та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кінцева дата отримання послуг: 12 місяців, _________________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Загальна вартість медичних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  600  грн. (вісімдесят дві тисячі шістсот грн.)</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142"/>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Заяви на приєднання до Публічного договору про надання медичних послуг, Замовник не може запропонувати свої умови до Договору відповідно до ст. 634 Цивільного кодексу України.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умовами Договору, які розміщені на офіційній сторінці закладу в  мережі Інтернет (http://samoilenko.com.ua), або на паперовому носії в закладі надання медичних послуг та засвідчує повне і безумовне розуміння його змісту, значення термінів і понять.</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ознайомлений з матеріалами, на які є посилання в Договорі та інформацією, що розміщена на сайті та/або на території закладу.</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Послуги передбачені Пакетом послуг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Реквізити Виконавця: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ФОП Самійленко Наталія Олександрівна, реєстраційний номер облікової картки платника податків 2794123247, ліцензія на підставі наказу МОЗ України від 17.08.2020року  № 1879, номер запису в Єдиному держ. Реєстрі № 20700000000016466  від 20.07.2016 року, 01103, м. Київ, пров. Філатова, 3/1, п/р UA 643052990000026007026214616 в АТ КБ «ПРИВАТБАНК» , МФО 305299, Платник єдиного податку – 3 група, 5%, e-mail   admin@samoilenko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ind w:right="140"/>
        <w:rPr/>
      </w:pPr>
      <w:r w:rsidDel="00000000" w:rsidR="00000000" w:rsidRPr="00000000">
        <w:rPr>
          <w:rtl w:val="0"/>
        </w:rPr>
        <w:t xml:space="preserve">Замовник:        __________                          _____________                          ________________________</w:t>
      </w:r>
    </w:p>
    <w:p w:rsidR="00000000" w:rsidDel="00000000" w:rsidP="00000000" w:rsidRDefault="00000000" w:rsidRPr="00000000" w14:paraId="0000001B">
      <w:pPr>
        <w:tabs>
          <w:tab w:val="left" w:leader="none" w:pos="1515"/>
          <w:tab w:val="center" w:leader="none" w:pos="4465"/>
          <w:tab w:val="left" w:leader="none" w:pos="7470"/>
        </w:tabs>
        <w:ind w:right="140"/>
        <w:rPr>
          <w:vertAlign w:val="superscript"/>
        </w:rPr>
      </w:pPr>
      <w:r w:rsidDel="00000000" w:rsidR="00000000" w:rsidRPr="00000000">
        <w:rPr>
          <w:vertAlign w:val="superscript"/>
          <w:rtl w:val="0"/>
        </w:rPr>
        <w:tab/>
        <w:t xml:space="preserve">      (дата)</w:t>
        <w:tab/>
        <w:t xml:space="preserve">                          (підпис)</w:t>
        <w:tab/>
        <w:t xml:space="preserve">(прізвище та ініціали)</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1C">
      <w:pPr>
        <w:tabs>
          <w:tab w:val="left" w:leader="none" w:pos="1515"/>
          <w:tab w:val="center" w:leader="none" w:pos="4465"/>
          <w:tab w:val="left" w:leader="none" w:pos="7470"/>
        </w:tabs>
        <w:ind w:right="140"/>
        <w:rPr/>
      </w:pPr>
      <w:r w:rsidDel="00000000" w:rsidR="00000000" w:rsidRPr="00000000">
        <w:rPr>
          <w:rtl w:val="0"/>
        </w:rPr>
        <w:t xml:space="preserve">Особа Виконавця, яка прийняла Заяву на приєднання: _____________/_________________________</w:t>
      </w:r>
    </w:p>
    <w:p w:rsidR="00000000" w:rsidDel="00000000" w:rsidP="00000000" w:rsidRDefault="00000000" w:rsidRPr="00000000" w14:paraId="0000001D">
      <w:pPr>
        <w:tabs>
          <w:tab w:val="left" w:leader="none" w:pos="1515"/>
          <w:tab w:val="center" w:leader="none" w:pos="4465"/>
          <w:tab w:val="left" w:leader="none" w:pos="7470"/>
        </w:tabs>
        <w:ind w:right="140"/>
        <w:rPr>
          <w:sz w:val="24"/>
          <w:szCs w:val="24"/>
        </w:rPr>
      </w:pPr>
      <w:r w:rsidDel="00000000" w:rsidR="00000000" w:rsidRPr="00000000">
        <w:rPr>
          <w:vertAlign w:val="superscript"/>
          <w:rtl w:val="0"/>
        </w:rPr>
        <w:t xml:space="preserve">                                                                                                                                                       ( підпис)                  (прізвище та ініціали)</w:t>
      </w:r>
      <w:r w:rsidDel="00000000" w:rsidR="00000000" w:rsidRPr="00000000">
        <w:rPr>
          <w:rtl w:val="0"/>
        </w:rPr>
      </w:r>
    </w:p>
    <w:sectPr>
      <w:headerReference r:id="rId7" w:type="default"/>
      <w:footerReference r:id="rId8" w:type="default"/>
      <w:pgSz w:h="16840" w:w="11910" w:orient="portrait"/>
      <w:pgMar w:bottom="844" w:top="543" w:left="874" w:right="688" w:header="516"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1"/>
      <w:jc w:val="center"/>
      <w:rPr>
        <w:rFonts w:ascii="Times" w:cs="Times" w:eastAsia="Times" w:hAnsi="Times"/>
      </w:rPr>
    </w:pPr>
    <w:r w:rsidDel="00000000" w:rsidR="00000000" w:rsidRPr="00000000">
      <w:rPr>
        <w:rFonts w:ascii="Times" w:cs="Times" w:eastAsia="Times" w:hAnsi="Times"/>
        <w:rtl w:val="0"/>
      </w:rPr>
      <w:t xml:space="preserve">Додаток № 3 До Публічного Договору про надання медичних послуг від 17.01.2022 року</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96" w:hanging="360"/>
      </w:pPr>
      <w:rPr>
        <w:rFonts w:ascii="Times" w:cs="Times" w:eastAsia="Times" w:hAnsi="Times"/>
        <w:b w:val="1"/>
        <w:sz w:val="22"/>
        <w:szCs w:val="22"/>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287"/>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